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FA0" w:rsidRDefault="009701BF">
      <w:pPr>
        <w:jc w:val="center"/>
        <w:rPr>
          <w:szCs w:val="28"/>
        </w:rPr>
      </w:pPr>
      <w:bookmarkStart w:id="0" w:name="_GoBack"/>
      <w:bookmarkEnd w:id="0"/>
      <w:r>
        <w:rPr>
          <w:szCs w:val="28"/>
        </w:rPr>
        <w:t>Муниципальное бюджетное общеобразовательное учреждение</w:t>
      </w:r>
    </w:p>
    <w:p w:rsidR="00D73FA0" w:rsidRDefault="00F73B7E">
      <w:pPr>
        <w:jc w:val="center"/>
        <w:rPr>
          <w:szCs w:val="28"/>
        </w:rPr>
      </w:pPr>
      <w:r>
        <w:rPr>
          <w:szCs w:val="28"/>
        </w:rPr>
        <w:t xml:space="preserve"> «Начальная общеобразовательная школа деревни </w:t>
      </w:r>
      <w:proofErr w:type="spellStart"/>
      <w:r>
        <w:rPr>
          <w:szCs w:val="28"/>
        </w:rPr>
        <w:t>Улу-Карамалы</w:t>
      </w:r>
      <w:proofErr w:type="spellEnd"/>
      <w:r>
        <w:rPr>
          <w:szCs w:val="28"/>
        </w:rPr>
        <w:t>»</w:t>
      </w:r>
      <w:r w:rsidR="009701BF">
        <w:rPr>
          <w:szCs w:val="28"/>
        </w:rPr>
        <w:t xml:space="preserve"> муниципального района </w:t>
      </w:r>
      <w:proofErr w:type="spellStart"/>
      <w:r w:rsidR="009701BF">
        <w:rPr>
          <w:szCs w:val="28"/>
        </w:rPr>
        <w:t>Иглинский</w:t>
      </w:r>
      <w:proofErr w:type="spellEnd"/>
      <w:r w:rsidR="009701BF">
        <w:rPr>
          <w:szCs w:val="28"/>
        </w:rPr>
        <w:t xml:space="preserve"> район Республики Башкортостан</w:t>
      </w:r>
    </w:p>
    <w:p w:rsidR="00D73FA0" w:rsidRDefault="00D73FA0">
      <w:pPr>
        <w:pStyle w:val="a5"/>
        <w:pBdr>
          <w:bottom w:val="none" w:sz="0" w:space="16" w:color="000000"/>
        </w:pBdr>
        <w:rPr>
          <w:rFonts w:ascii="Times New Roman" w:hAnsi="Times New Roman" w:cs="Times New Roman"/>
          <w:sz w:val="24"/>
          <w:szCs w:val="24"/>
        </w:rPr>
      </w:pPr>
    </w:p>
    <w:p w:rsidR="00D73FA0" w:rsidRDefault="00D73FA0">
      <w:pPr>
        <w:pStyle w:val="a5"/>
        <w:pBdr>
          <w:bottom w:val="none" w:sz="0" w:space="16" w:color="000000"/>
        </w:pBdr>
        <w:rPr>
          <w:rFonts w:ascii="Times New Roman" w:hAnsi="Times New Roman" w:cs="Times New Roman"/>
          <w:sz w:val="24"/>
          <w:szCs w:val="24"/>
        </w:rPr>
      </w:pPr>
    </w:p>
    <w:p w:rsidR="00D73FA0" w:rsidRDefault="009701BF">
      <w:pPr>
        <w:pStyle w:val="a5"/>
        <w:pBdr>
          <w:bottom w:val="none" w:sz="0" w:space="16" w:color="000000"/>
        </w:pBdr>
        <w:ind w:firstLine="708"/>
        <w:rPr>
          <w:rFonts w:ascii="Times New Roman" w:hAnsi="Times New Roman" w:cs="Times New Roman"/>
          <w:sz w:val="24"/>
          <w:szCs w:val="24"/>
        </w:rPr>
      </w:pPr>
      <w:r>
        <w:rPr>
          <w:rFonts w:ascii="Times New Roman" w:hAnsi="Times New Roman" w:cs="Times New Roman"/>
          <w:sz w:val="24"/>
          <w:szCs w:val="24"/>
        </w:rPr>
        <w:t>«УТВЕРЖДАЮ»                                                                         Приложение №1</w:t>
      </w:r>
    </w:p>
    <w:p w:rsidR="009701BF" w:rsidRDefault="009701BF">
      <w:pPr>
        <w:pStyle w:val="a5"/>
        <w:pBdr>
          <w:bottom w:val="none" w:sz="0" w:space="16" w:color="000000"/>
        </w:pBdr>
        <w:rPr>
          <w:rFonts w:ascii="Times New Roman" w:hAnsi="Times New Roman" w:cs="Times New Roman"/>
          <w:sz w:val="24"/>
          <w:szCs w:val="24"/>
        </w:rPr>
      </w:pPr>
      <w:r>
        <w:rPr>
          <w:rFonts w:ascii="Times New Roman" w:hAnsi="Times New Roman" w:cs="Times New Roman"/>
          <w:sz w:val="24"/>
          <w:szCs w:val="24"/>
        </w:rPr>
        <w:t xml:space="preserve">             Заведующий </w:t>
      </w:r>
    </w:p>
    <w:p w:rsidR="00D73FA0" w:rsidRDefault="009701BF">
      <w:pPr>
        <w:pStyle w:val="a5"/>
        <w:pBdr>
          <w:bottom w:val="none" w:sz="0" w:space="16" w:color="000000"/>
        </w:pBdr>
        <w:rPr>
          <w:rFonts w:ascii="Times New Roman" w:hAnsi="Times New Roman" w:cs="Times New Roman"/>
          <w:sz w:val="24"/>
          <w:szCs w:val="24"/>
        </w:rPr>
      </w:pPr>
      <w:r>
        <w:rPr>
          <w:rFonts w:ascii="Times New Roman" w:hAnsi="Times New Roman" w:cs="Times New Roman"/>
          <w:sz w:val="24"/>
          <w:szCs w:val="24"/>
        </w:rPr>
        <w:t xml:space="preserve">             МБОУ </w:t>
      </w:r>
      <w:r w:rsidR="00F73B7E">
        <w:rPr>
          <w:rFonts w:ascii="Times New Roman" w:hAnsi="Times New Roman" w:cs="Times New Roman"/>
          <w:sz w:val="24"/>
          <w:szCs w:val="24"/>
        </w:rPr>
        <w:t xml:space="preserve">НОШ д. </w:t>
      </w:r>
      <w:proofErr w:type="spellStart"/>
      <w:r w:rsidR="00F73B7E">
        <w:rPr>
          <w:rFonts w:ascii="Times New Roman" w:hAnsi="Times New Roman" w:cs="Times New Roman"/>
          <w:sz w:val="24"/>
          <w:szCs w:val="24"/>
        </w:rPr>
        <w:t>Улу-</w:t>
      </w:r>
      <w:r>
        <w:rPr>
          <w:rFonts w:ascii="Times New Roman" w:hAnsi="Times New Roman" w:cs="Times New Roman"/>
          <w:sz w:val="24"/>
          <w:szCs w:val="24"/>
        </w:rPr>
        <w:t>Карамалы</w:t>
      </w:r>
      <w:proofErr w:type="spellEnd"/>
      <w:r>
        <w:rPr>
          <w:rFonts w:ascii="Times New Roman" w:hAnsi="Times New Roman" w:cs="Times New Roman"/>
          <w:sz w:val="24"/>
          <w:szCs w:val="24"/>
        </w:rPr>
        <w:t xml:space="preserve">                                                 </w:t>
      </w:r>
      <w:r w:rsidR="00F73B7E">
        <w:rPr>
          <w:rFonts w:ascii="Times New Roman" w:hAnsi="Times New Roman" w:cs="Times New Roman"/>
          <w:sz w:val="24"/>
          <w:szCs w:val="24"/>
        </w:rPr>
        <w:t xml:space="preserve"> </w:t>
      </w:r>
      <w:r>
        <w:rPr>
          <w:rFonts w:ascii="Times New Roman" w:hAnsi="Times New Roman" w:cs="Times New Roman"/>
          <w:sz w:val="24"/>
          <w:szCs w:val="24"/>
        </w:rPr>
        <w:t>к приказу №</w:t>
      </w:r>
      <w:r w:rsidR="00F73B7E">
        <w:rPr>
          <w:rFonts w:ascii="Times New Roman" w:hAnsi="Times New Roman" w:cs="Times New Roman"/>
          <w:sz w:val="24"/>
          <w:szCs w:val="24"/>
        </w:rPr>
        <w:t xml:space="preserve"> </w:t>
      </w:r>
      <w:r w:rsidR="001B5CD0">
        <w:rPr>
          <w:rFonts w:ascii="Times New Roman" w:hAnsi="Times New Roman" w:cs="Times New Roman"/>
          <w:sz w:val="24"/>
          <w:szCs w:val="24"/>
        </w:rPr>
        <w:t>10</w:t>
      </w:r>
    </w:p>
    <w:p w:rsidR="00D73FA0" w:rsidRDefault="009701BF">
      <w:pPr>
        <w:pStyle w:val="a5"/>
        <w:pBdr>
          <w:bottom w:val="none" w:sz="0" w:space="16" w:color="000000"/>
        </w:pBdr>
        <w:ind w:firstLine="284"/>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_______________</w:t>
      </w:r>
      <w:r w:rsidR="00F73B7E">
        <w:rPr>
          <w:rFonts w:ascii="Times New Roman" w:hAnsi="Times New Roman" w:cs="Times New Roman"/>
          <w:sz w:val="24"/>
          <w:szCs w:val="24"/>
        </w:rPr>
        <w:t>Ф.М.Магзюмова</w:t>
      </w:r>
      <w:proofErr w:type="spellEnd"/>
      <w:r>
        <w:rPr>
          <w:rFonts w:ascii="Times New Roman" w:hAnsi="Times New Roman" w:cs="Times New Roman"/>
          <w:sz w:val="24"/>
          <w:szCs w:val="24"/>
        </w:rPr>
        <w:t xml:space="preserve">                                     </w:t>
      </w:r>
      <w:r w:rsidR="00F73B7E">
        <w:rPr>
          <w:rFonts w:ascii="Times New Roman" w:hAnsi="Times New Roman" w:cs="Times New Roman"/>
          <w:sz w:val="24"/>
          <w:szCs w:val="24"/>
        </w:rPr>
        <w:t xml:space="preserve">      </w:t>
      </w:r>
      <w:r w:rsidR="00DB7363">
        <w:rPr>
          <w:rFonts w:ascii="Times New Roman" w:hAnsi="Times New Roman" w:cs="Times New Roman"/>
          <w:sz w:val="24"/>
          <w:szCs w:val="24"/>
        </w:rPr>
        <w:t xml:space="preserve"> от «20</w:t>
      </w:r>
      <w:r>
        <w:rPr>
          <w:rFonts w:ascii="Times New Roman" w:hAnsi="Times New Roman" w:cs="Times New Roman"/>
          <w:sz w:val="24"/>
          <w:szCs w:val="24"/>
        </w:rPr>
        <w:t xml:space="preserve">» </w:t>
      </w:r>
      <w:r w:rsidR="00DB7363">
        <w:rPr>
          <w:rFonts w:ascii="Times New Roman" w:hAnsi="Times New Roman" w:cs="Times New Roman"/>
          <w:sz w:val="24"/>
          <w:szCs w:val="24"/>
        </w:rPr>
        <w:t xml:space="preserve">декабря 2023 </w:t>
      </w:r>
      <w:r>
        <w:rPr>
          <w:rFonts w:ascii="Times New Roman" w:hAnsi="Times New Roman" w:cs="Times New Roman"/>
          <w:sz w:val="24"/>
          <w:szCs w:val="24"/>
        </w:rPr>
        <w:t xml:space="preserve">г                                                                               </w:t>
      </w:r>
    </w:p>
    <w:p w:rsidR="00D73FA0" w:rsidRDefault="00D73FA0">
      <w:pPr>
        <w:jc w:val="center"/>
      </w:pPr>
    </w:p>
    <w:p w:rsidR="00D73FA0" w:rsidRDefault="00D73FA0">
      <w:pPr>
        <w:jc w:val="center"/>
      </w:pPr>
    </w:p>
    <w:p w:rsidR="00D73FA0" w:rsidRDefault="00D73FA0">
      <w:pPr>
        <w:jc w:val="center"/>
      </w:pPr>
    </w:p>
    <w:p w:rsidR="00D73FA0" w:rsidRDefault="00D73FA0">
      <w:pPr>
        <w:jc w:val="center"/>
      </w:pPr>
    </w:p>
    <w:p w:rsidR="00D73FA0" w:rsidRDefault="00D73FA0">
      <w:pPr>
        <w:jc w:val="center"/>
        <w:rPr>
          <w:b/>
          <w:sz w:val="28"/>
          <w:szCs w:val="28"/>
        </w:rPr>
      </w:pPr>
    </w:p>
    <w:p w:rsidR="00D73FA0" w:rsidRDefault="009701BF">
      <w:pPr>
        <w:pStyle w:val="a5"/>
        <w:jc w:val="center"/>
        <w:rPr>
          <w:rFonts w:ascii="Times New Roman" w:hAnsi="Times New Roman" w:cs="Times New Roman"/>
          <w:b/>
          <w:sz w:val="24"/>
          <w:szCs w:val="24"/>
        </w:rPr>
      </w:pPr>
      <w:r>
        <w:rPr>
          <w:rFonts w:ascii="Times New Roman" w:hAnsi="Times New Roman" w:cs="Times New Roman"/>
          <w:b/>
          <w:sz w:val="24"/>
          <w:szCs w:val="24"/>
        </w:rPr>
        <w:t>Положение</w:t>
      </w:r>
    </w:p>
    <w:p w:rsidR="00D73FA0" w:rsidRDefault="009701BF">
      <w:pPr>
        <w:pStyle w:val="a5"/>
        <w:jc w:val="center"/>
        <w:rPr>
          <w:rFonts w:ascii="Times New Roman" w:hAnsi="Times New Roman" w:cs="Times New Roman"/>
          <w:b/>
          <w:sz w:val="24"/>
          <w:szCs w:val="24"/>
        </w:rPr>
      </w:pPr>
      <w:r>
        <w:rPr>
          <w:rFonts w:ascii="Times New Roman" w:hAnsi="Times New Roman" w:cs="Times New Roman"/>
          <w:b/>
          <w:sz w:val="24"/>
          <w:szCs w:val="24"/>
        </w:rPr>
        <w:t xml:space="preserve">о </w:t>
      </w:r>
      <w:proofErr w:type="spellStart"/>
      <w:r>
        <w:rPr>
          <w:rFonts w:ascii="Times New Roman" w:hAnsi="Times New Roman" w:cs="Times New Roman"/>
          <w:b/>
          <w:sz w:val="24"/>
          <w:szCs w:val="24"/>
        </w:rPr>
        <w:t>бракеражной</w:t>
      </w:r>
      <w:proofErr w:type="spellEnd"/>
      <w:r>
        <w:rPr>
          <w:rFonts w:ascii="Times New Roman" w:hAnsi="Times New Roman" w:cs="Times New Roman"/>
          <w:b/>
          <w:sz w:val="24"/>
          <w:szCs w:val="24"/>
        </w:rPr>
        <w:t xml:space="preserve"> комиссии</w:t>
      </w:r>
    </w:p>
    <w:p w:rsidR="00D73FA0" w:rsidRDefault="00D73FA0">
      <w:pPr>
        <w:pStyle w:val="a5"/>
        <w:jc w:val="center"/>
        <w:rPr>
          <w:rFonts w:ascii="Times New Roman" w:hAnsi="Times New Roman" w:cs="Times New Roman"/>
          <w:b/>
          <w:sz w:val="24"/>
          <w:szCs w:val="24"/>
        </w:rPr>
      </w:pPr>
    </w:p>
    <w:p w:rsidR="00D73FA0" w:rsidRDefault="009701BF">
      <w:pPr>
        <w:pStyle w:val="a5"/>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Общие положения</w:t>
      </w:r>
    </w:p>
    <w:p w:rsidR="00D73FA0" w:rsidRDefault="009701BF">
      <w:pPr>
        <w:pStyle w:val="a6"/>
        <w:numPr>
          <w:ilvl w:val="1"/>
          <w:numId w:val="1"/>
        </w:numPr>
        <w:jc w:val="both"/>
      </w:pPr>
      <w:r>
        <w:t xml:space="preserve"> Настоящее положение разработано в соответствии с </w:t>
      </w:r>
      <w:proofErr w:type="spellStart"/>
      <w:r>
        <w:t>СанПиН</w:t>
      </w:r>
      <w:proofErr w:type="spellEnd"/>
      <w:r>
        <w:t xml:space="preserve"> 2.3./2.4.3590-20 «</w:t>
      </w:r>
      <w:proofErr w:type="gramStart"/>
      <w:r>
        <w:t>Санитарно-эпидемиологическими</w:t>
      </w:r>
      <w:proofErr w:type="gramEnd"/>
      <w:r>
        <w:t xml:space="preserve"> требования к организации общественного питания населения», утвержденными Постановлением Главного государственного санитарного врача Российской Федерации от 27.10.2020 N 32 «Об утверждении санитарно-эпидемиологических правил и норм», Приказом Федеральной службы по надзору в сфере </w:t>
      </w:r>
      <w:proofErr w:type="gramStart"/>
      <w:r>
        <w:t xml:space="preserve">защиты прав потребителей и благополучия человека от 01.01.2021г № 12085 «О мерах по совершенствованию санитарно-эпидемиологического надзора за организацией питания в общеобразовательных учреждениях», основываясь на принципах коллегиальности управления образовательным учреждением, а также в соответствии с Уставом муниципального бюджетного общеобразовательного учреждения «Начальная общеобразовательная школа деревни </w:t>
      </w:r>
      <w:proofErr w:type="spellStart"/>
      <w:r>
        <w:t>Улу-Карамалы</w:t>
      </w:r>
      <w:proofErr w:type="spellEnd"/>
      <w:r>
        <w:t xml:space="preserve">» муниципального района </w:t>
      </w:r>
      <w:proofErr w:type="spellStart"/>
      <w:r>
        <w:t>Иглинский</w:t>
      </w:r>
      <w:proofErr w:type="spellEnd"/>
      <w:r>
        <w:t xml:space="preserve"> район Республики Башкортостан (далее - Школа) в целях осуществления контроля за организацией питания детей</w:t>
      </w:r>
      <w:proofErr w:type="gramEnd"/>
      <w:r>
        <w:t>, качества поставляемых продуктов и соблюдения санитарно-гигиенических требований при приготовлении и раздаче пищи в Школе.</w:t>
      </w:r>
    </w:p>
    <w:p w:rsidR="00D73FA0" w:rsidRDefault="009701BF">
      <w:pPr>
        <w:pStyle w:val="a6"/>
        <w:numPr>
          <w:ilvl w:val="1"/>
          <w:numId w:val="1"/>
        </w:numPr>
        <w:jc w:val="both"/>
      </w:pPr>
      <w:proofErr w:type="spellStart"/>
      <w:r>
        <w:t>Бракеражная</w:t>
      </w:r>
      <w:proofErr w:type="spellEnd"/>
      <w:r>
        <w:t xml:space="preserve"> комиссия в своей деятельности руководствуются </w:t>
      </w:r>
      <w:proofErr w:type="spellStart"/>
      <w:r>
        <w:t>СанПиН</w:t>
      </w:r>
      <w:proofErr w:type="spellEnd"/>
      <w:r>
        <w:t xml:space="preserve"> 2.3./2.4.3590-20, сборниками рецептур, технологическими картами, данным Положением, Приказом Федеральной службы по надзору в сфере защиты прав потребителей и благополучия человека от 01.01.2021г № 12085 «О мерах по совершенствованию санитарно-эпидемиологического надзора за организацией питания в общеобразовательных учреждениях», Уставом Школы.</w:t>
      </w:r>
    </w:p>
    <w:p w:rsidR="00D73FA0" w:rsidRDefault="009701BF">
      <w:pPr>
        <w:pStyle w:val="a6"/>
        <w:numPr>
          <w:ilvl w:val="1"/>
          <w:numId w:val="1"/>
        </w:numPr>
        <w:jc w:val="both"/>
      </w:pPr>
      <w:r>
        <w:t xml:space="preserve"> Основными задачами </w:t>
      </w:r>
      <w:proofErr w:type="spellStart"/>
      <w:r>
        <w:t>бракеражной</w:t>
      </w:r>
      <w:proofErr w:type="spellEnd"/>
      <w:r>
        <w:t xml:space="preserve"> комиссии являются:</w:t>
      </w:r>
    </w:p>
    <w:p w:rsidR="00D73FA0" w:rsidRDefault="009701BF">
      <w:pPr>
        <w:pStyle w:val="a6"/>
        <w:numPr>
          <w:ilvl w:val="0"/>
          <w:numId w:val="2"/>
        </w:numPr>
        <w:jc w:val="both"/>
      </w:pPr>
      <w:r>
        <w:t>Предотвращение пищевых отравлений.</w:t>
      </w:r>
    </w:p>
    <w:p w:rsidR="00D73FA0" w:rsidRDefault="009701BF">
      <w:pPr>
        <w:pStyle w:val="a6"/>
        <w:numPr>
          <w:ilvl w:val="0"/>
          <w:numId w:val="2"/>
        </w:numPr>
        <w:jc w:val="both"/>
      </w:pPr>
      <w:r>
        <w:t>Предотвращение желудочно-кишечных заболеваний.</w:t>
      </w:r>
    </w:p>
    <w:p w:rsidR="00D73FA0" w:rsidRDefault="009701BF">
      <w:pPr>
        <w:pStyle w:val="a6"/>
        <w:numPr>
          <w:ilvl w:val="0"/>
          <w:numId w:val="2"/>
        </w:numPr>
        <w:jc w:val="both"/>
      </w:pPr>
      <w:r>
        <w:t xml:space="preserve"> </w:t>
      </w:r>
      <w:proofErr w:type="gramStart"/>
      <w:r>
        <w:t>Контроль за</w:t>
      </w:r>
      <w:proofErr w:type="gramEnd"/>
      <w:r>
        <w:t xml:space="preserve"> соблюдением технологии приготовления пищи.</w:t>
      </w:r>
    </w:p>
    <w:p w:rsidR="00D73FA0" w:rsidRDefault="009701BF">
      <w:pPr>
        <w:pStyle w:val="a6"/>
        <w:numPr>
          <w:ilvl w:val="0"/>
          <w:numId w:val="2"/>
        </w:numPr>
        <w:jc w:val="both"/>
      </w:pPr>
      <w:r>
        <w:t xml:space="preserve"> Расширение ассортиментного перечня блюд, организация полноценного питания.</w:t>
      </w:r>
    </w:p>
    <w:p w:rsidR="00D73FA0" w:rsidRDefault="009701BF">
      <w:pPr>
        <w:pStyle w:val="a6"/>
        <w:numPr>
          <w:ilvl w:val="0"/>
          <w:numId w:val="2"/>
        </w:numPr>
        <w:jc w:val="both"/>
      </w:pPr>
      <w:r>
        <w:t xml:space="preserve">Осуществление </w:t>
      </w:r>
      <w:proofErr w:type="gramStart"/>
      <w:r>
        <w:t>контроля за</w:t>
      </w:r>
      <w:proofErr w:type="gramEnd"/>
      <w:r>
        <w:t xml:space="preserve"> работой столовой.</w:t>
      </w:r>
    </w:p>
    <w:p w:rsidR="00D73FA0" w:rsidRDefault="009701BF">
      <w:pPr>
        <w:pStyle w:val="a6"/>
        <w:numPr>
          <w:ilvl w:val="0"/>
          <w:numId w:val="2"/>
        </w:numPr>
        <w:jc w:val="both"/>
      </w:pPr>
      <w:r>
        <w:t>Проверка санитарного состояние пищеблока.</w:t>
      </w:r>
    </w:p>
    <w:p w:rsidR="00D73FA0" w:rsidRDefault="009701BF">
      <w:pPr>
        <w:pStyle w:val="a6"/>
        <w:numPr>
          <w:ilvl w:val="0"/>
          <w:numId w:val="2"/>
        </w:numPr>
        <w:jc w:val="both"/>
      </w:pPr>
      <w:r>
        <w:t>Контроль наличия маркировки на посуде.</w:t>
      </w:r>
    </w:p>
    <w:p w:rsidR="00D73FA0" w:rsidRDefault="009701BF">
      <w:pPr>
        <w:pStyle w:val="a6"/>
        <w:numPr>
          <w:ilvl w:val="0"/>
          <w:numId w:val="2"/>
        </w:numPr>
        <w:jc w:val="both"/>
      </w:pPr>
      <w:r>
        <w:t>Контроль выхода готовой продукции.</w:t>
      </w:r>
    </w:p>
    <w:p w:rsidR="00D73FA0" w:rsidRDefault="009701BF">
      <w:pPr>
        <w:pStyle w:val="a6"/>
        <w:numPr>
          <w:ilvl w:val="1"/>
          <w:numId w:val="1"/>
        </w:numPr>
        <w:jc w:val="both"/>
      </w:pPr>
      <w:proofErr w:type="spellStart"/>
      <w:r>
        <w:t>Бракеражная</w:t>
      </w:r>
      <w:proofErr w:type="spellEnd"/>
      <w:r>
        <w:t xml:space="preserve"> комиссия периодически (не реже 1 раза в полугодие) </w:t>
      </w:r>
      <w:proofErr w:type="gramStart"/>
      <w:r>
        <w:t>отчитывается о работе</w:t>
      </w:r>
      <w:proofErr w:type="gramEnd"/>
      <w:r>
        <w:t xml:space="preserve"> по осуществлению контроля за работой столовой на совещаниях при директоре или на заседаниях общего собрания работников школы.</w:t>
      </w:r>
    </w:p>
    <w:p w:rsidR="00D73FA0" w:rsidRDefault="009701BF">
      <w:pPr>
        <w:pStyle w:val="a6"/>
        <w:numPr>
          <w:ilvl w:val="1"/>
          <w:numId w:val="1"/>
        </w:numPr>
        <w:jc w:val="both"/>
      </w:pPr>
      <w:r>
        <w:t xml:space="preserve">Руководство Школы обязано содействовать деятельности </w:t>
      </w:r>
      <w:proofErr w:type="spellStart"/>
      <w:r>
        <w:t>бракеражной</w:t>
      </w:r>
      <w:proofErr w:type="spellEnd"/>
      <w:r>
        <w:t xml:space="preserve"> комиссии и принимать меры к устранению нарушений и замечаний, выявленных комиссией.</w:t>
      </w:r>
    </w:p>
    <w:p w:rsidR="00D73FA0" w:rsidRDefault="00D73FA0">
      <w:pPr>
        <w:pStyle w:val="a6"/>
        <w:ind w:left="1069"/>
        <w:jc w:val="both"/>
      </w:pPr>
    </w:p>
    <w:p w:rsidR="00D73FA0" w:rsidRDefault="00D73FA0">
      <w:pPr>
        <w:pStyle w:val="a6"/>
        <w:jc w:val="both"/>
      </w:pPr>
    </w:p>
    <w:p w:rsidR="00D73FA0" w:rsidRDefault="009701BF">
      <w:pPr>
        <w:pStyle w:val="a6"/>
        <w:numPr>
          <w:ilvl w:val="0"/>
          <w:numId w:val="1"/>
        </w:numPr>
        <w:jc w:val="center"/>
        <w:rPr>
          <w:b/>
        </w:rPr>
      </w:pPr>
      <w:r>
        <w:rPr>
          <w:b/>
        </w:rPr>
        <w:t xml:space="preserve">Управление и структура </w:t>
      </w:r>
      <w:proofErr w:type="spellStart"/>
      <w:r>
        <w:rPr>
          <w:b/>
        </w:rPr>
        <w:t>бракеражной</w:t>
      </w:r>
      <w:proofErr w:type="spellEnd"/>
      <w:r>
        <w:rPr>
          <w:b/>
        </w:rPr>
        <w:t xml:space="preserve"> комиссии</w:t>
      </w:r>
    </w:p>
    <w:p w:rsidR="00D73FA0" w:rsidRDefault="009701BF">
      <w:pPr>
        <w:pStyle w:val="a5"/>
        <w:numPr>
          <w:ilvl w:val="1"/>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Бракеражная</w:t>
      </w:r>
      <w:proofErr w:type="spellEnd"/>
      <w:r>
        <w:rPr>
          <w:rFonts w:ascii="Times New Roman" w:hAnsi="Times New Roman" w:cs="Times New Roman"/>
          <w:sz w:val="24"/>
          <w:szCs w:val="24"/>
        </w:rPr>
        <w:t xml:space="preserve"> комиссия создается приказом директора школы на учебный год. Состав комиссии, сроки ее полномочий оговариваются в приказе.</w:t>
      </w:r>
    </w:p>
    <w:p w:rsidR="00D73FA0" w:rsidRDefault="009701BF">
      <w:pPr>
        <w:pStyle w:val="a5"/>
        <w:numPr>
          <w:ilvl w:val="1"/>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Бракеражная</w:t>
      </w:r>
      <w:proofErr w:type="spellEnd"/>
      <w:r>
        <w:rPr>
          <w:rFonts w:ascii="Times New Roman" w:hAnsi="Times New Roman" w:cs="Times New Roman"/>
          <w:sz w:val="24"/>
          <w:szCs w:val="24"/>
        </w:rPr>
        <w:t xml:space="preserve"> комиссия проводит оценку качества блюд.</w:t>
      </w:r>
    </w:p>
    <w:p w:rsidR="00D73FA0" w:rsidRDefault="009701BF">
      <w:pPr>
        <w:pStyle w:val="a5"/>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Количество членов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комиссии должно быть не менее 3 человек: медицинского работника, работника пищеблока и представителя Школы. Оценка блюд проводится по органолептическим показателя</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пробу снимают непосредственно из емкостей, в которых пища готовится за 30 минут до начала раздачи готовой пищи). Результат бракеража регистрируется в "Журнале бракеража готовой продукции".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p>
    <w:p w:rsidR="00D73FA0" w:rsidRDefault="009701BF">
      <w:pPr>
        <w:pStyle w:val="a5"/>
        <w:numPr>
          <w:ilvl w:val="1"/>
          <w:numId w:val="1"/>
        </w:numPr>
        <w:jc w:val="both"/>
        <w:rPr>
          <w:rFonts w:ascii="Times New Roman" w:hAnsi="Times New Roman" w:cs="Times New Roman"/>
          <w:sz w:val="24"/>
          <w:szCs w:val="24"/>
        </w:rPr>
      </w:pPr>
      <w:r>
        <w:rPr>
          <w:rFonts w:ascii="Times New Roman" w:hAnsi="Times New Roman" w:cs="Times New Roman"/>
          <w:sz w:val="24"/>
          <w:szCs w:val="24"/>
        </w:rPr>
        <w:t>При назначении комиссии соблюдается принцип ежегодного обновления ее состава.</w:t>
      </w:r>
    </w:p>
    <w:p w:rsidR="00D73FA0" w:rsidRDefault="00D73FA0">
      <w:pPr>
        <w:pStyle w:val="a5"/>
        <w:jc w:val="both"/>
        <w:rPr>
          <w:rFonts w:ascii="Times New Roman" w:hAnsi="Times New Roman" w:cs="Times New Roman"/>
          <w:sz w:val="24"/>
          <w:szCs w:val="24"/>
        </w:rPr>
      </w:pPr>
    </w:p>
    <w:p w:rsidR="00D73FA0" w:rsidRDefault="009701BF">
      <w:pPr>
        <w:pStyle w:val="a5"/>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 xml:space="preserve">Документация </w:t>
      </w:r>
      <w:proofErr w:type="spellStart"/>
      <w:r>
        <w:rPr>
          <w:rFonts w:ascii="Times New Roman" w:hAnsi="Times New Roman" w:cs="Times New Roman"/>
          <w:b/>
          <w:sz w:val="24"/>
          <w:szCs w:val="24"/>
        </w:rPr>
        <w:t>бракеражной</w:t>
      </w:r>
      <w:proofErr w:type="spellEnd"/>
      <w:r>
        <w:rPr>
          <w:rFonts w:ascii="Times New Roman" w:hAnsi="Times New Roman" w:cs="Times New Roman"/>
          <w:b/>
          <w:sz w:val="24"/>
          <w:szCs w:val="24"/>
        </w:rPr>
        <w:t xml:space="preserve"> комиссии</w:t>
      </w:r>
    </w:p>
    <w:p w:rsidR="00D73FA0" w:rsidRDefault="009701BF">
      <w:pPr>
        <w:pStyle w:val="a5"/>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Результаты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пробы заносятся в </w:t>
      </w:r>
      <w:proofErr w:type="spellStart"/>
      <w:r>
        <w:rPr>
          <w:rFonts w:ascii="Times New Roman" w:hAnsi="Times New Roman" w:cs="Times New Roman"/>
          <w:sz w:val="24"/>
          <w:szCs w:val="24"/>
        </w:rPr>
        <w:t>бракеражный</w:t>
      </w:r>
      <w:proofErr w:type="spellEnd"/>
      <w:r>
        <w:rPr>
          <w:rFonts w:ascii="Times New Roman" w:hAnsi="Times New Roman" w:cs="Times New Roman"/>
          <w:sz w:val="24"/>
          <w:szCs w:val="24"/>
        </w:rPr>
        <w:t xml:space="preserve"> журнал установленного образца «Журнал бракеража готовой продукции».</w:t>
      </w:r>
    </w:p>
    <w:p w:rsidR="00D73FA0" w:rsidRDefault="009701BF">
      <w:pPr>
        <w:pStyle w:val="a5"/>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Бракеражном</w:t>
      </w:r>
      <w:proofErr w:type="spellEnd"/>
      <w:r>
        <w:rPr>
          <w:rFonts w:ascii="Times New Roman" w:hAnsi="Times New Roman" w:cs="Times New Roman"/>
          <w:sz w:val="24"/>
          <w:szCs w:val="24"/>
        </w:rPr>
        <w:t xml:space="preserve">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w:t>
      </w:r>
    </w:p>
    <w:p w:rsidR="00D73FA0" w:rsidRDefault="009701BF">
      <w:pPr>
        <w:pStyle w:val="a5"/>
        <w:numPr>
          <w:ilvl w:val="1"/>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Бракеражный</w:t>
      </w:r>
      <w:proofErr w:type="spellEnd"/>
      <w:r>
        <w:rPr>
          <w:rFonts w:ascii="Times New Roman" w:hAnsi="Times New Roman" w:cs="Times New Roman"/>
          <w:sz w:val="24"/>
          <w:szCs w:val="24"/>
        </w:rPr>
        <w:t xml:space="preserve"> журнал должен быть пронумерован, прошнурован и скреплен   печатью Школы; хранится </w:t>
      </w:r>
      <w:proofErr w:type="spellStart"/>
      <w:r>
        <w:rPr>
          <w:rFonts w:ascii="Times New Roman" w:hAnsi="Times New Roman" w:cs="Times New Roman"/>
          <w:sz w:val="24"/>
          <w:szCs w:val="24"/>
        </w:rPr>
        <w:t>бракеражный</w:t>
      </w:r>
      <w:proofErr w:type="spellEnd"/>
      <w:r>
        <w:rPr>
          <w:rFonts w:ascii="Times New Roman" w:hAnsi="Times New Roman" w:cs="Times New Roman"/>
          <w:sz w:val="24"/>
          <w:szCs w:val="24"/>
        </w:rPr>
        <w:t xml:space="preserve"> журнал у заведующего столовой.</w:t>
      </w:r>
    </w:p>
    <w:p w:rsidR="00D73FA0" w:rsidRDefault="00D73FA0">
      <w:pPr>
        <w:pStyle w:val="a5"/>
        <w:ind w:left="1069"/>
        <w:jc w:val="both"/>
        <w:rPr>
          <w:rFonts w:ascii="Times New Roman" w:hAnsi="Times New Roman" w:cs="Times New Roman"/>
          <w:sz w:val="24"/>
          <w:szCs w:val="24"/>
        </w:rPr>
      </w:pPr>
    </w:p>
    <w:p w:rsidR="00D73FA0" w:rsidRDefault="009701BF">
      <w:pPr>
        <w:pStyle w:val="a5"/>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Методика органолептической оценки пищи</w:t>
      </w:r>
    </w:p>
    <w:p w:rsidR="00D73FA0" w:rsidRDefault="009701BF">
      <w:pPr>
        <w:pStyle w:val="a5"/>
        <w:numPr>
          <w:ilvl w:val="1"/>
          <w:numId w:val="1"/>
        </w:numPr>
        <w:jc w:val="both"/>
        <w:rPr>
          <w:rFonts w:ascii="Times New Roman" w:hAnsi="Times New Roman" w:cs="Times New Roman"/>
          <w:sz w:val="24"/>
          <w:szCs w:val="24"/>
        </w:rPr>
      </w:pPr>
      <w:r>
        <w:rPr>
          <w:rFonts w:ascii="Times New Roman" w:hAnsi="Times New Roman" w:cs="Times New Roman"/>
          <w:sz w:val="24"/>
          <w:szCs w:val="24"/>
        </w:rPr>
        <w:t>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D73FA0" w:rsidRDefault="009701BF">
      <w:pPr>
        <w:pStyle w:val="a5"/>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Затем определяется запах пищи. Запах определяется при затаённом дыхании. </w:t>
      </w:r>
      <w:proofErr w:type="gramStart"/>
      <w:r>
        <w:rPr>
          <w:rFonts w:ascii="Times New Roman" w:hAnsi="Times New Roman" w:cs="Times New Roman"/>
          <w:sz w:val="24"/>
          <w:szCs w:val="24"/>
        </w:rPr>
        <w:t>Для обозначения запаха пользуются эпитетами: чистый, свежий, ароматный, пряный, молочнокислый, гнилостный, кормовой, болотный, илистый.</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Специфический запах обозначается: селёдочный, чесночный, мятный, ванильный, нефтепродуктов и т.д.</w:t>
      </w:r>
      <w:proofErr w:type="gramEnd"/>
    </w:p>
    <w:p w:rsidR="00D73FA0" w:rsidRDefault="009701BF">
      <w:pPr>
        <w:pStyle w:val="a5"/>
        <w:numPr>
          <w:ilvl w:val="1"/>
          <w:numId w:val="1"/>
        </w:numPr>
        <w:jc w:val="both"/>
        <w:rPr>
          <w:rFonts w:ascii="Times New Roman" w:hAnsi="Times New Roman" w:cs="Times New Roman"/>
          <w:sz w:val="24"/>
          <w:szCs w:val="24"/>
        </w:rPr>
      </w:pPr>
      <w:r>
        <w:rPr>
          <w:rFonts w:ascii="Times New Roman" w:hAnsi="Times New Roman" w:cs="Times New Roman"/>
          <w:sz w:val="24"/>
          <w:szCs w:val="24"/>
        </w:rPr>
        <w:t>Вкус пищи, как и запах, следует устанавливать при характерной для неё температуре.</w:t>
      </w:r>
    </w:p>
    <w:p w:rsidR="00D73FA0" w:rsidRDefault="009701BF">
      <w:pPr>
        <w:pStyle w:val="a5"/>
        <w:numPr>
          <w:ilvl w:val="1"/>
          <w:numId w:val="1"/>
        </w:numPr>
        <w:jc w:val="both"/>
        <w:rPr>
          <w:rFonts w:ascii="Times New Roman" w:hAnsi="Times New Roman" w:cs="Times New Roman"/>
          <w:sz w:val="24"/>
          <w:szCs w:val="24"/>
        </w:rPr>
      </w:pPr>
      <w:r>
        <w:rPr>
          <w:rFonts w:ascii="Times New Roman" w:hAnsi="Times New Roman" w:cs="Times New Roman"/>
          <w:sz w:val="24"/>
          <w:szCs w:val="24"/>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D73FA0" w:rsidRDefault="00D73FA0">
      <w:pPr>
        <w:pStyle w:val="a5"/>
        <w:jc w:val="both"/>
        <w:rPr>
          <w:rFonts w:ascii="Times New Roman" w:hAnsi="Times New Roman" w:cs="Times New Roman"/>
          <w:sz w:val="24"/>
          <w:szCs w:val="24"/>
        </w:rPr>
      </w:pPr>
    </w:p>
    <w:p w:rsidR="00D73FA0" w:rsidRDefault="009701BF">
      <w:pPr>
        <w:pStyle w:val="a5"/>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Органолептическая оценка первых блюд</w:t>
      </w:r>
    </w:p>
    <w:p w:rsidR="00D73FA0" w:rsidRDefault="009701BF">
      <w:pPr>
        <w:pStyle w:val="a6"/>
        <w:numPr>
          <w:ilvl w:val="1"/>
          <w:numId w:val="1"/>
        </w:numPr>
        <w:jc w:val="both"/>
      </w:pPr>
      <w:r>
        <w:t>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D73FA0" w:rsidRDefault="009701BF">
      <w:pPr>
        <w:pStyle w:val="a6"/>
        <w:numPr>
          <w:ilvl w:val="1"/>
          <w:numId w:val="1"/>
        </w:numPr>
        <w:jc w:val="both"/>
      </w:pPr>
      <w:r>
        <w:t>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D73FA0" w:rsidRDefault="009701BF">
      <w:pPr>
        <w:pStyle w:val="a6"/>
        <w:numPr>
          <w:ilvl w:val="1"/>
          <w:numId w:val="1"/>
        </w:numPr>
        <w:jc w:val="both"/>
      </w:pPr>
      <w:r>
        <w:t>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D73FA0" w:rsidRDefault="009701BF">
      <w:pPr>
        <w:pStyle w:val="a6"/>
        <w:numPr>
          <w:ilvl w:val="1"/>
          <w:numId w:val="1"/>
        </w:numPr>
        <w:jc w:val="both"/>
      </w:pPr>
      <w:r>
        <w:t xml:space="preserve">При проверке </w:t>
      </w:r>
      <w:proofErr w:type="spellStart"/>
      <w:r>
        <w:t>пюреобразных</w:t>
      </w:r>
      <w:proofErr w:type="spellEnd"/>
      <w:r>
        <w:t xml:space="preserve"> супов пробу сливают тонкой струйкой из ложки в тарелку, отмечая густоту, однородность консистенции, наличие </w:t>
      </w:r>
      <w:proofErr w:type="spellStart"/>
      <w:r>
        <w:t>непротёртых</w:t>
      </w:r>
      <w:proofErr w:type="spellEnd"/>
      <w:r>
        <w:t xml:space="preserve"> частиц. Суп-пюре должен быть однородным по всей массе, без отслаивания жидкости на его поверхности.</w:t>
      </w:r>
    </w:p>
    <w:p w:rsidR="00D73FA0" w:rsidRDefault="009701BF">
      <w:pPr>
        <w:pStyle w:val="a6"/>
        <w:numPr>
          <w:ilvl w:val="1"/>
          <w:numId w:val="1"/>
        </w:numPr>
        <w:jc w:val="both"/>
      </w:pPr>
      <w:r>
        <w:lastRenderedPageBreak/>
        <w:t xml:space="preserve">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t>недосолености</w:t>
      </w:r>
      <w:proofErr w:type="spellEnd"/>
      <w: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D73FA0" w:rsidRDefault="009701BF">
      <w:pPr>
        <w:pStyle w:val="a6"/>
        <w:numPr>
          <w:ilvl w:val="1"/>
          <w:numId w:val="1"/>
        </w:numPr>
        <w:jc w:val="both"/>
      </w:pPr>
      <w:r>
        <w:t>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D73FA0" w:rsidRDefault="00D73FA0">
      <w:pPr>
        <w:pStyle w:val="a5"/>
        <w:jc w:val="both"/>
        <w:rPr>
          <w:rFonts w:ascii="Times New Roman" w:hAnsi="Times New Roman" w:cs="Times New Roman"/>
          <w:sz w:val="24"/>
          <w:szCs w:val="24"/>
        </w:rPr>
      </w:pPr>
    </w:p>
    <w:p w:rsidR="00D73FA0" w:rsidRDefault="009701BF">
      <w:pPr>
        <w:pStyle w:val="a5"/>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Органолептическая оценка вторых блюд</w:t>
      </w:r>
    </w:p>
    <w:p w:rsidR="00D73FA0" w:rsidRDefault="009701BF">
      <w:pPr>
        <w:pStyle w:val="a5"/>
        <w:numPr>
          <w:ilvl w:val="1"/>
          <w:numId w:val="1"/>
        </w:numPr>
        <w:jc w:val="both"/>
        <w:rPr>
          <w:rFonts w:ascii="Times New Roman" w:hAnsi="Times New Roman" w:cs="Times New Roman"/>
          <w:sz w:val="24"/>
          <w:szCs w:val="24"/>
        </w:rPr>
      </w:pPr>
      <w:r>
        <w:rPr>
          <w:rFonts w:ascii="Times New Roman" w:hAnsi="Times New Roman" w:cs="Times New Roman"/>
          <w:sz w:val="24"/>
          <w:szCs w:val="24"/>
        </w:rPr>
        <w:t>В блюдах, отпускаемых с гарниром и соусом, все составные части оцениваются отдельно. Оценка соусных блюд (гуляш, рагу) даётся общая.</w:t>
      </w:r>
    </w:p>
    <w:p w:rsidR="00D73FA0" w:rsidRDefault="009701BF">
      <w:pPr>
        <w:pStyle w:val="a5"/>
        <w:numPr>
          <w:ilvl w:val="1"/>
          <w:numId w:val="1"/>
        </w:numPr>
        <w:jc w:val="both"/>
        <w:rPr>
          <w:rFonts w:ascii="Times New Roman" w:hAnsi="Times New Roman" w:cs="Times New Roman"/>
          <w:sz w:val="24"/>
          <w:szCs w:val="24"/>
        </w:rPr>
      </w:pPr>
      <w:r>
        <w:rPr>
          <w:rFonts w:ascii="Times New Roman" w:hAnsi="Times New Roman" w:cs="Times New Roman"/>
          <w:sz w:val="24"/>
          <w:szCs w:val="24"/>
        </w:rPr>
        <w:t>Мясо птицы должно быть мягким, сочным и легко отделяться от костей.</w:t>
      </w:r>
    </w:p>
    <w:p w:rsidR="00D73FA0" w:rsidRDefault="009701BF">
      <w:pPr>
        <w:pStyle w:val="a5"/>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w:t>
      </w:r>
      <w:proofErr w:type="gramStart"/>
      <w:r>
        <w:rPr>
          <w:rFonts w:ascii="Times New Roman" w:hAnsi="Times New Roman" w:cs="Times New Roman"/>
          <w:sz w:val="24"/>
          <w:szCs w:val="24"/>
        </w:rPr>
        <w:t>При оценке консистенции каши её сравнивают с запланированной по меню, что позволяет выявить отклонение от нормы.</w:t>
      </w:r>
      <w:proofErr w:type="gramEnd"/>
    </w:p>
    <w:p w:rsidR="00D73FA0" w:rsidRDefault="009701BF">
      <w:pPr>
        <w:pStyle w:val="a5"/>
        <w:numPr>
          <w:ilvl w:val="1"/>
          <w:numId w:val="1"/>
        </w:numPr>
        <w:jc w:val="both"/>
        <w:rPr>
          <w:rFonts w:ascii="Times New Roman" w:hAnsi="Times New Roman" w:cs="Times New Roman"/>
          <w:sz w:val="24"/>
          <w:szCs w:val="24"/>
        </w:rPr>
      </w:pPr>
      <w:r>
        <w:rPr>
          <w:rFonts w:ascii="Times New Roman" w:hAnsi="Times New Roman" w:cs="Times New Roman"/>
          <w:sz w:val="24"/>
          <w:szCs w:val="24"/>
        </w:rPr>
        <w:t>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D73FA0" w:rsidRDefault="009701BF">
      <w:pPr>
        <w:pStyle w:val="a5"/>
        <w:numPr>
          <w:ilvl w:val="1"/>
          <w:numId w:val="1"/>
        </w:numPr>
        <w:jc w:val="both"/>
        <w:rPr>
          <w:rFonts w:ascii="Times New Roman" w:hAnsi="Times New Roman" w:cs="Times New Roman"/>
          <w:sz w:val="24"/>
          <w:szCs w:val="24"/>
        </w:rPr>
      </w:pPr>
      <w:r>
        <w:rPr>
          <w:rFonts w:ascii="Times New Roman" w:hAnsi="Times New Roman" w:cs="Times New Roman"/>
          <w:sz w:val="24"/>
          <w:szCs w:val="24"/>
        </w:rPr>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снимается с реализации.</w:t>
      </w:r>
    </w:p>
    <w:p w:rsidR="00D73FA0" w:rsidRDefault="009701BF">
      <w:pPr>
        <w:pStyle w:val="a5"/>
        <w:numPr>
          <w:ilvl w:val="1"/>
          <w:numId w:val="1"/>
        </w:numPr>
        <w:jc w:val="both"/>
        <w:rPr>
          <w:rFonts w:ascii="Times New Roman" w:hAnsi="Times New Roman" w:cs="Times New Roman"/>
          <w:sz w:val="24"/>
          <w:szCs w:val="24"/>
        </w:rPr>
      </w:pPr>
      <w:r>
        <w:rPr>
          <w:rFonts w:ascii="Times New Roman" w:hAnsi="Times New Roman" w:cs="Times New Roman"/>
          <w:sz w:val="24"/>
          <w:szCs w:val="24"/>
        </w:rPr>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D73FA0" w:rsidRDefault="009701BF">
      <w:pPr>
        <w:pStyle w:val="a5"/>
        <w:numPr>
          <w:ilvl w:val="1"/>
          <w:numId w:val="1"/>
        </w:numPr>
        <w:jc w:val="both"/>
        <w:rPr>
          <w:rFonts w:ascii="Times New Roman" w:hAnsi="Times New Roman" w:cs="Times New Roman"/>
          <w:sz w:val="24"/>
          <w:szCs w:val="24"/>
        </w:rPr>
      </w:pPr>
      <w:r>
        <w:rPr>
          <w:rFonts w:ascii="Times New Roman" w:hAnsi="Times New Roman" w:cs="Times New Roman"/>
          <w:sz w:val="24"/>
          <w:szCs w:val="24"/>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D73FA0" w:rsidRDefault="009701BF">
      <w:pPr>
        <w:pStyle w:val="a5"/>
        <w:numPr>
          <w:ilvl w:val="1"/>
          <w:numId w:val="1"/>
        </w:numPr>
        <w:jc w:val="both"/>
        <w:rPr>
          <w:rFonts w:ascii="Times New Roman" w:hAnsi="Times New Roman" w:cs="Times New Roman"/>
          <w:sz w:val="24"/>
          <w:szCs w:val="24"/>
        </w:rPr>
      </w:pPr>
      <w:r>
        <w:rPr>
          <w:rFonts w:ascii="Times New Roman" w:hAnsi="Times New Roman" w:cs="Times New Roman"/>
          <w:sz w:val="24"/>
          <w:szCs w:val="24"/>
        </w:rPr>
        <w:t>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p>
    <w:p w:rsidR="00D73FA0" w:rsidRDefault="00D73FA0">
      <w:pPr>
        <w:pStyle w:val="a5"/>
        <w:ind w:left="720"/>
        <w:jc w:val="both"/>
        <w:rPr>
          <w:rFonts w:ascii="Times New Roman" w:hAnsi="Times New Roman" w:cs="Times New Roman"/>
          <w:sz w:val="24"/>
          <w:szCs w:val="24"/>
        </w:rPr>
      </w:pPr>
    </w:p>
    <w:p w:rsidR="00D73FA0" w:rsidRDefault="009701BF">
      <w:pPr>
        <w:pStyle w:val="a5"/>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Содержание и формы работы</w:t>
      </w:r>
    </w:p>
    <w:p w:rsidR="00D73FA0" w:rsidRDefault="009701BF">
      <w:pPr>
        <w:pStyle w:val="a5"/>
        <w:numPr>
          <w:ilvl w:val="1"/>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Бракеражная</w:t>
      </w:r>
      <w:proofErr w:type="spellEnd"/>
      <w:r>
        <w:rPr>
          <w:rFonts w:ascii="Times New Roman" w:hAnsi="Times New Roman" w:cs="Times New Roman"/>
          <w:sz w:val="24"/>
          <w:szCs w:val="24"/>
        </w:rPr>
        <w:t xml:space="preserve"> комиссия проверяет наличие суточных проб.</w:t>
      </w:r>
    </w:p>
    <w:p w:rsidR="00D73FA0" w:rsidRDefault="009701BF">
      <w:pPr>
        <w:pStyle w:val="a5"/>
        <w:numPr>
          <w:ilvl w:val="1"/>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Бракеражная</w:t>
      </w:r>
      <w:proofErr w:type="spellEnd"/>
      <w:r>
        <w:rPr>
          <w:rFonts w:ascii="Times New Roman" w:hAnsi="Times New Roman" w:cs="Times New Roman"/>
          <w:sz w:val="24"/>
          <w:szCs w:val="24"/>
        </w:rPr>
        <w:t xml:space="preserve"> комиссия путем взвешивания 5-1 0 порций определяет фактический выход одной порции. Вес порционных изделий не должен быть меньше должной средней массы (допускаются отклонения +, - 3% от нормы выхода).</w:t>
      </w:r>
    </w:p>
    <w:p w:rsidR="00D73FA0" w:rsidRDefault="009701BF">
      <w:pPr>
        <w:pStyle w:val="a5"/>
        <w:numPr>
          <w:ilvl w:val="1"/>
          <w:numId w:val="1"/>
        </w:numPr>
        <w:jc w:val="both"/>
        <w:rPr>
          <w:rFonts w:ascii="Times New Roman" w:hAnsi="Times New Roman" w:cs="Times New Roman"/>
          <w:sz w:val="24"/>
          <w:szCs w:val="24"/>
        </w:rPr>
      </w:pPr>
      <w:r>
        <w:rPr>
          <w:rFonts w:ascii="Times New Roman" w:hAnsi="Times New Roman" w:cs="Times New Roman"/>
          <w:sz w:val="24"/>
          <w:szCs w:val="24"/>
        </w:rPr>
        <w:t>Для проведения бракеража необходимо иметь на пищеблоке весы, пищевой термометр, чистые приборы, питьевую воду, тарелки с указанием веса на обратной стороне (вмещающие как 1 порцию блюда, так и 10 порций), линейку.</w:t>
      </w:r>
    </w:p>
    <w:p w:rsidR="00D73FA0" w:rsidRDefault="009701BF">
      <w:pPr>
        <w:pStyle w:val="a5"/>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Члены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комиссии ежедневно приходит на снятие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пробы за 30 минут до начала раздачи готовой пищи.</w:t>
      </w:r>
    </w:p>
    <w:p w:rsidR="00D73FA0" w:rsidRDefault="009701BF">
      <w:pPr>
        <w:pStyle w:val="a5"/>
        <w:numPr>
          <w:ilvl w:val="1"/>
          <w:numId w:val="1"/>
        </w:numPr>
        <w:jc w:val="both"/>
        <w:rPr>
          <w:rFonts w:ascii="Times New Roman" w:hAnsi="Times New Roman" w:cs="Times New Roman"/>
          <w:sz w:val="24"/>
          <w:szCs w:val="24"/>
        </w:rPr>
      </w:pPr>
      <w:r>
        <w:rPr>
          <w:rFonts w:ascii="Times New Roman" w:hAnsi="Times New Roman" w:cs="Times New Roman"/>
          <w:sz w:val="24"/>
          <w:szCs w:val="24"/>
        </w:rPr>
        <w:lastRenderedPageBreak/>
        <w:t>Предварительно комиссия должна ознакомиться с меню: в нем должны быть дата, полное наименование блюда, выход порций, цена. Меню должно быть утверждено директором Школы, подписано заведующей производством, ответственным за питание с указанием фамилии калькулятора.</w:t>
      </w:r>
    </w:p>
    <w:p w:rsidR="00D73FA0" w:rsidRDefault="009701BF">
      <w:pPr>
        <w:pStyle w:val="a5"/>
        <w:numPr>
          <w:ilvl w:val="1"/>
          <w:numId w:val="1"/>
        </w:numPr>
        <w:jc w:val="both"/>
        <w:rPr>
          <w:rFonts w:ascii="Times New Roman" w:hAnsi="Times New Roman" w:cs="Times New Roman"/>
          <w:sz w:val="24"/>
          <w:szCs w:val="24"/>
        </w:rPr>
      </w:pP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работой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комиссии осуществляет директор школы.</w:t>
      </w:r>
    </w:p>
    <w:p w:rsidR="00D73FA0" w:rsidRDefault="00D73FA0">
      <w:pPr>
        <w:pStyle w:val="a5"/>
        <w:jc w:val="both"/>
        <w:rPr>
          <w:rFonts w:ascii="Times New Roman" w:hAnsi="Times New Roman" w:cs="Times New Roman"/>
          <w:sz w:val="24"/>
          <w:szCs w:val="24"/>
        </w:rPr>
      </w:pPr>
    </w:p>
    <w:p w:rsidR="00D73FA0" w:rsidRDefault="009701BF">
      <w:pPr>
        <w:pStyle w:val="a5"/>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Критерии оценки качества блюд</w:t>
      </w:r>
    </w:p>
    <w:p w:rsidR="00D73FA0" w:rsidRDefault="009701BF">
      <w:pPr>
        <w:pStyle w:val="a5"/>
        <w:numPr>
          <w:ilvl w:val="1"/>
          <w:numId w:val="1"/>
        </w:numPr>
        <w:jc w:val="both"/>
        <w:rPr>
          <w:rFonts w:ascii="Times New Roman" w:hAnsi="Times New Roman" w:cs="Times New Roman"/>
          <w:sz w:val="24"/>
          <w:szCs w:val="24"/>
        </w:rPr>
      </w:pPr>
      <w:r>
        <w:rPr>
          <w:rFonts w:ascii="Times New Roman" w:hAnsi="Times New Roman" w:cs="Times New Roman"/>
          <w:sz w:val="24"/>
          <w:szCs w:val="24"/>
        </w:rPr>
        <w:t>Возможны следующие оценки качества блюд:</w:t>
      </w:r>
    </w:p>
    <w:p w:rsidR="00D73FA0" w:rsidRDefault="009701BF">
      <w:pPr>
        <w:pStyle w:val="a5"/>
        <w:numPr>
          <w:ilvl w:val="0"/>
          <w:numId w:val="3"/>
        </w:numPr>
        <w:jc w:val="both"/>
        <w:rPr>
          <w:rFonts w:ascii="Times New Roman" w:hAnsi="Times New Roman" w:cs="Times New Roman"/>
          <w:sz w:val="24"/>
          <w:szCs w:val="24"/>
        </w:rPr>
      </w:pPr>
      <w:r>
        <w:rPr>
          <w:rFonts w:ascii="Times New Roman" w:hAnsi="Times New Roman" w:cs="Times New Roman"/>
          <w:sz w:val="24"/>
          <w:szCs w:val="24"/>
        </w:rPr>
        <w:t>«Удовлетворительно» - блюдо приготовлено в соответствии с технологией;</w:t>
      </w:r>
    </w:p>
    <w:p w:rsidR="00D73FA0" w:rsidRDefault="009701BF">
      <w:pPr>
        <w:pStyle w:val="a5"/>
        <w:numPr>
          <w:ilvl w:val="0"/>
          <w:numId w:val="3"/>
        </w:numPr>
        <w:jc w:val="both"/>
        <w:rPr>
          <w:rFonts w:ascii="Times New Roman" w:hAnsi="Times New Roman" w:cs="Times New Roman"/>
          <w:sz w:val="24"/>
          <w:szCs w:val="24"/>
        </w:rPr>
      </w:pPr>
      <w:r>
        <w:rPr>
          <w:rFonts w:ascii="Times New Roman" w:hAnsi="Times New Roman" w:cs="Times New Roman"/>
          <w:sz w:val="24"/>
          <w:szCs w:val="24"/>
        </w:rPr>
        <w:t>«Неудовлетворительно» - изменения в технологии приготовления блюда невозможно исправить. К раздаче не допускается, требуется замена блюда.</w:t>
      </w:r>
    </w:p>
    <w:p w:rsidR="00D73FA0" w:rsidRDefault="009701BF">
      <w:pPr>
        <w:pStyle w:val="a5"/>
        <w:numPr>
          <w:ilvl w:val="1"/>
          <w:numId w:val="1"/>
        </w:numPr>
        <w:jc w:val="both"/>
        <w:rPr>
          <w:rFonts w:ascii="Times New Roman" w:hAnsi="Times New Roman" w:cs="Times New Roman"/>
          <w:sz w:val="24"/>
          <w:szCs w:val="24"/>
        </w:rPr>
      </w:pPr>
      <w:r>
        <w:rPr>
          <w:rFonts w:ascii="Times New Roman" w:hAnsi="Times New Roman" w:cs="Times New Roman"/>
          <w:sz w:val="24"/>
          <w:szCs w:val="24"/>
        </w:rPr>
        <w:t>Оценки качества блюд и кулинарных изделий заносятся в журнал установленной формы, оформляются подписями всех членов комиссии.</w:t>
      </w:r>
    </w:p>
    <w:p w:rsidR="00D73FA0" w:rsidRDefault="009701BF">
      <w:pPr>
        <w:pStyle w:val="a5"/>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Оценка «удовлетворительно» и «неудовлетворительно», данная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комиссией или другими проверяющими лицами, обсуждается на совещаниях при директоре и на планерках. Лица, виновные в неудовлетворительном приготовлении блюд и кулинарных изделий, привлекаются к материальной и другой ответственности.</w:t>
      </w:r>
    </w:p>
    <w:p w:rsidR="00D73FA0" w:rsidRDefault="00D73FA0">
      <w:pPr>
        <w:pStyle w:val="a5"/>
        <w:ind w:left="1069"/>
        <w:jc w:val="both"/>
        <w:rPr>
          <w:rFonts w:ascii="Times New Roman" w:hAnsi="Times New Roman" w:cs="Times New Roman"/>
          <w:sz w:val="24"/>
          <w:szCs w:val="24"/>
        </w:rPr>
      </w:pPr>
    </w:p>
    <w:sectPr w:rsidR="00D73FA0" w:rsidSect="00D73FA0">
      <w:pgSz w:w="11906" w:h="16838"/>
      <w:pgMar w:top="1134" w:right="850" w:bottom="567"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3FA0" w:rsidRDefault="009701BF">
      <w:r>
        <w:separator/>
      </w:r>
    </w:p>
  </w:endnote>
  <w:endnote w:type="continuationSeparator" w:id="1">
    <w:p w:rsidR="00D73FA0" w:rsidRDefault="009701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等线 Light">
    <w:panose1 w:val="00000000000000000000"/>
    <w:charset w:val="80"/>
    <w:family w:val="roman"/>
    <w:notTrueType/>
    <w:pitch w:val="default"/>
    <w:sig w:usb0="00000000" w:usb1="00000000" w:usb2="00000000" w:usb3="00000000" w:csb0="00000000"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等线">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3FA0" w:rsidRDefault="009701BF">
      <w:r>
        <w:separator/>
      </w:r>
    </w:p>
  </w:footnote>
  <w:footnote w:type="continuationSeparator" w:id="1">
    <w:p w:rsidR="00D73FA0" w:rsidRDefault="009701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A70A3"/>
    <w:multiLevelType w:val="multilevel"/>
    <w:tmpl w:val="1EBA70A3"/>
    <w:lvl w:ilvl="0">
      <w:start w:val="1"/>
      <w:numFmt w:val="bullet"/>
      <w:lvlText w:val=""/>
      <w:lvlJc w:val="left"/>
      <w:pPr>
        <w:ind w:left="1211" w:hanging="360"/>
      </w:pPr>
      <w:rPr>
        <w:rFonts w:ascii="Symbol" w:hAnsi="Symbol" w:hint="default"/>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hint="default"/>
      </w:rPr>
    </w:lvl>
  </w:abstractNum>
  <w:abstractNum w:abstractNumId="1">
    <w:nsid w:val="409547F2"/>
    <w:multiLevelType w:val="multilevel"/>
    <w:tmpl w:val="409547F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
    <w:nsid w:val="5A6E72D3"/>
    <w:multiLevelType w:val="multilevel"/>
    <w:tmpl w:val="5A6E72D3"/>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B6397D"/>
    <w:rsid w:val="00000BE9"/>
    <w:rsid w:val="00006ABB"/>
    <w:rsid w:val="000F217E"/>
    <w:rsid w:val="0014242A"/>
    <w:rsid w:val="001475A7"/>
    <w:rsid w:val="00177A04"/>
    <w:rsid w:val="001A0523"/>
    <w:rsid w:val="001B5CD0"/>
    <w:rsid w:val="001C1665"/>
    <w:rsid w:val="001F4FBA"/>
    <w:rsid w:val="002277F6"/>
    <w:rsid w:val="002548BA"/>
    <w:rsid w:val="002D2627"/>
    <w:rsid w:val="003B1562"/>
    <w:rsid w:val="0051702E"/>
    <w:rsid w:val="005D6A4C"/>
    <w:rsid w:val="00690481"/>
    <w:rsid w:val="006F2136"/>
    <w:rsid w:val="00716A9E"/>
    <w:rsid w:val="007F70ED"/>
    <w:rsid w:val="0091592F"/>
    <w:rsid w:val="009701BF"/>
    <w:rsid w:val="00973AEE"/>
    <w:rsid w:val="00AB1258"/>
    <w:rsid w:val="00B6397D"/>
    <w:rsid w:val="00D73FA0"/>
    <w:rsid w:val="00D80F14"/>
    <w:rsid w:val="00DB7363"/>
    <w:rsid w:val="00E50ED0"/>
    <w:rsid w:val="00ED0867"/>
    <w:rsid w:val="00ED3DF1"/>
    <w:rsid w:val="00EF39EB"/>
    <w:rsid w:val="00F50ED6"/>
    <w:rsid w:val="00F73B7E"/>
    <w:rsid w:val="6DA9558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FA0"/>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3FA0"/>
    <w:rPr>
      <w:rFonts w:ascii="Segoe UI" w:hAnsi="Segoe UI" w:cs="Segoe UI"/>
      <w:sz w:val="18"/>
      <w:szCs w:val="18"/>
    </w:rPr>
  </w:style>
  <w:style w:type="paragraph" w:styleId="a5">
    <w:name w:val="No Spacing"/>
    <w:uiPriority w:val="1"/>
    <w:qFormat/>
    <w:rsid w:val="00D73FA0"/>
    <w:rPr>
      <w:sz w:val="22"/>
      <w:szCs w:val="22"/>
      <w:lang w:eastAsia="en-US"/>
    </w:rPr>
  </w:style>
  <w:style w:type="paragraph" w:styleId="a6">
    <w:name w:val="List Paragraph"/>
    <w:basedOn w:val="a"/>
    <w:uiPriority w:val="34"/>
    <w:qFormat/>
    <w:rsid w:val="00D73FA0"/>
    <w:pPr>
      <w:ind w:left="720"/>
      <w:contextualSpacing/>
    </w:pPr>
  </w:style>
  <w:style w:type="character" w:customStyle="1" w:styleId="a4">
    <w:name w:val="Текст выноски Знак"/>
    <w:basedOn w:val="a0"/>
    <w:link w:val="a3"/>
    <w:uiPriority w:val="99"/>
    <w:semiHidden/>
    <w:rsid w:val="00D73FA0"/>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4</Pages>
  <Words>1657</Words>
  <Characters>9449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Трифонов</dc:creator>
  <cp:lastModifiedBy>user</cp:lastModifiedBy>
  <cp:revision>18</cp:revision>
  <cp:lastPrinted>2024-02-12T04:04:00Z</cp:lastPrinted>
  <dcterms:created xsi:type="dcterms:W3CDTF">2018-09-27T12:18:00Z</dcterms:created>
  <dcterms:modified xsi:type="dcterms:W3CDTF">2024-02-12T04:37:00Z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811925772BF54449824000F0C5DFE9CC_13</vt:lpwstr>
  </property>
</Properties>
</file>